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0E" w:rsidRDefault="002C6C0E" w:rsidP="002C6C0E">
      <w:pPr>
        <w:pStyle w:val="PlainText"/>
        <w:rPr>
          <w:rFonts w:ascii="Trebuchet MS" w:hAnsi="Trebuchet MS"/>
          <w:b/>
          <w:bCs/>
          <w:color w:val="002060"/>
          <w:sz w:val="32"/>
          <w:szCs w:val="32"/>
        </w:rPr>
      </w:pPr>
      <w:r>
        <w:rPr>
          <w:rFonts w:ascii="Trebuchet MS" w:hAnsi="Trebuchet MS"/>
          <w:b/>
          <w:bCs/>
          <w:color w:val="002060"/>
          <w:sz w:val="32"/>
          <w:szCs w:val="32"/>
        </w:rPr>
        <w:t>Queensland Water Skills e-Flash #3</w:t>
      </w:r>
    </w:p>
    <w:p w:rsidR="002C6C0E" w:rsidRDefault="002C6C0E" w:rsidP="002C6C0E">
      <w:pPr>
        <w:pStyle w:val="PlainText"/>
      </w:pPr>
    </w:p>
    <w:p w:rsidR="002C6C0E" w:rsidRDefault="002C6C0E" w:rsidP="002C6C0E">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2C6C0E" w:rsidRDefault="002C6C0E" w:rsidP="002C6C0E">
      <w:pPr>
        <w:pStyle w:val="PlainText"/>
        <w:rPr>
          <w:rFonts w:ascii="Trebuchet MS" w:hAnsi="Trebuchet MS"/>
          <w:b/>
          <w:bCs/>
          <w:color w:val="002060"/>
          <w:sz w:val="24"/>
          <w:szCs w:val="24"/>
        </w:rPr>
      </w:pPr>
      <w:r>
        <w:rPr>
          <w:rFonts w:ascii="Trebuchet MS" w:hAnsi="Trebuchet MS"/>
          <w:b/>
          <w:bCs/>
          <w:color w:val="002060"/>
          <w:sz w:val="24"/>
          <w:szCs w:val="24"/>
        </w:rPr>
        <w:t>(Issue #3 – 1</w:t>
      </w:r>
      <w:r>
        <w:rPr>
          <w:rFonts w:ascii="Trebuchet MS" w:hAnsi="Trebuchet MS"/>
          <w:b/>
          <w:bCs/>
          <w:color w:val="1F497D"/>
          <w:sz w:val="24"/>
          <w:szCs w:val="24"/>
        </w:rPr>
        <w:t>5</w:t>
      </w:r>
      <w:r>
        <w:rPr>
          <w:rFonts w:ascii="Trebuchet MS" w:hAnsi="Trebuchet MS"/>
          <w:b/>
          <w:bCs/>
          <w:color w:val="002060"/>
          <w:sz w:val="24"/>
          <w:szCs w:val="24"/>
        </w:rPr>
        <w:t xml:space="preserve"> November 2011)</w:t>
      </w:r>
    </w:p>
    <w:p w:rsidR="002C6C0E" w:rsidRDefault="002C6C0E" w:rsidP="002C6C0E">
      <w:pPr>
        <w:pStyle w:val="PlainText"/>
      </w:pPr>
    </w:p>
    <w:p w:rsidR="002C6C0E" w:rsidRDefault="002C6C0E" w:rsidP="002C6C0E">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Water Industry Induction Released</w:t>
      </w:r>
      <w:r>
        <w:rPr>
          <w:rFonts w:ascii="Trebuchet MS" w:hAnsi="Trebuchet MS"/>
          <w:b/>
          <w:bCs/>
          <w:color w:val="1F497D"/>
          <w:sz w:val="24"/>
          <w:szCs w:val="24"/>
        </w:rPr>
        <w:t>!</w:t>
      </w:r>
    </w:p>
    <w:p w:rsidR="002C6C0E" w:rsidRDefault="002C6C0E" w:rsidP="002C6C0E">
      <w:pPr>
        <w:pStyle w:val="PlainText"/>
        <w:rPr>
          <w:rFonts w:ascii="Trebuchet MS" w:hAnsi="Trebuchet MS"/>
          <w:b/>
          <w:bCs/>
          <w:color w:val="002060"/>
          <w:sz w:val="24"/>
          <w:szCs w:val="24"/>
        </w:rPr>
      </w:pPr>
    </w:p>
    <w:p w:rsidR="002C6C0E" w:rsidRDefault="002C6C0E" w:rsidP="002C6C0E">
      <w:pPr>
        <w:pStyle w:val="PlainText"/>
        <w:rPr>
          <w:color w:val="FFC000"/>
        </w:rPr>
      </w:pPr>
      <w:r>
        <w:rPr>
          <w:color w:val="FFC000"/>
        </w:rPr>
        <w:t>~~~~~~~~~~~~~~~~~~~~~~~~~~~~~~~~~~~~~~~~~~~~~~~~~~~~~~~~~~~~~~~~~~~~~~~~~~~~~~~~~~</w:t>
      </w:r>
    </w:p>
    <w:p w:rsidR="002C6C0E" w:rsidRDefault="002C6C0E" w:rsidP="002C6C0E">
      <w:pPr>
        <w:pStyle w:val="PlainText"/>
        <w:rPr>
          <w:rFonts w:ascii="Trebuchet MS" w:hAnsi="Trebuchet MS"/>
          <w:b/>
          <w:bCs/>
          <w:color w:val="002060"/>
          <w:sz w:val="24"/>
          <w:szCs w:val="24"/>
        </w:rPr>
      </w:pPr>
      <w:r>
        <w:rPr>
          <w:rFonts w:ascii="Trebuchet MS" w:hAnsi="Trebuchet MS"/>
          <w:b/>
          <w:bCs/>
          <w:color w:val="002060"/>
          <w:sz w:val="24"/>
          <w:szCs w:val="24"/>
        </w:rPr>
        <w:t>1.       Water Industry Induction Released</w:t>
      </w:r>
      <w:r>
        <w:rPr>
          <w:rFonts w:ascii="Trebuchet MS" w:hAnsi="Trebuchet MS"/>
          <w:b/>
          <w:bCs/>
          <w:color w:val="1F497D"/>
          <w:sz w:val="24"/>
          <w:szCs w:val="24"/>
        </w:rPr>
        <w:t>!</w:t>
      </w:r>
    </w:p>
    <w:p w:rsidR="002C6C0E" w:rsidRDefault="002C6C0E" w:rsidP="002C6C0E">
      <w:pPr>
        <w:pStyle w:val="PlainText"/>
        <w:rPr>
          <w:color w:val="FFC000"/>
        </w:rPr>
      </w:pPr>
      <w:r>
        <w:rPr>
          <w:color w:val="FFC000"/>
        </w:rPr>
        <w:t>~~~~~~~~~~~~~~~~~~~~~~~~~~~~~~~~~~~~~~~~~~~~~~~~~~~~~~~~~~~~~~~~~~~~~~~~~~~~~~~~~~</w:t>
      </w:r>
    </w:p>
    <w:p w:rsidR="00FD3F85" w:rsidRDefault="00FD3F85" w:rsidP="002C6C0E">
      <w:pPr>
        <w:pStyle w:val="PlainText"/>
      </w:pPr>
    </w:p>
    <w:p w:rsidR="002C6C0E" w:rsidRDefault="002C6C0E" w:rsidP="002C6C0E">
      <w:pPr>
        <w:pStyle w:val="PlainText"/>
      </w:pPr>
      <w:bookmarkStart w:id="0" w:name="_GoBack"/>
      <w:bookmarkEnd w:id="0"/>
      <w:r>
        <w:t xml:space="preserve">The much anticipated “Introduction to the Urban Water Industry” online induction is now available! </w:t>
      </w:r>
    </w:p>
    <w:p w:rsidR="002C6C0E" w:rsidRDefault="002C6C0E" w:rsidP="002C6C0E">
      <w:pPr>
        <w:pStyle w:val="PlainText"/>
      </w:pPr>
    </w:p>
    <w:p w:rsidR="002C6C0E" w:rsidRDefault="002C6C0E" w:rsidP="002C6C0E">
      <w:pPr>
        <w:pStyle w:val="PlainText"/>
      </w:pPr>
      <w:r>
        <w:t xml:space="preserve">The course contains information relevant for new entrants to the water industry, potential employees and those already employed in the industry who would like to find out more. </w:t>
      </w:r>
    </w:p>
    <w:p w:rsidR="002C6C0E" w:rsidRDefault="002C6C0E" w:rsidP="002C6C0E">
      <w:pPr>
        <w:pStyle w:val="PlainText"/>
      </w:pPr>
    </w:p>
    <w:p w:rsidR="002C6C0E" w:rsidRDefault="002C6C0E" w:rsidP="002C6C0E">
      <w:pPr>
        <w:pStyle w:val="PlainText"/>
      </w:pPr>
      <w:r>
        <w:t xml:space="preserve">The course contains both nationally relevant information, as well as a section specifically designed for the Queensland urban water industry. </w:t>
      </w:r>
    </w:p>
    <w:p w:rsidR="002C6C0E" w:rsidRDefault="002C6C0E" w:rsidP="002C6C0E">
      <w:pPr>
        <w:pStyle w:val="PlainText"/>
      </w:pPr>
    </w:p>
    <w:p w:rsidR="002C6C0E" w:rsidRDefault="002C6C0E" w:rsidP="002C6C0E">
      <w:pPr>
        <w:pStyle w:val="PlainText"/>
      </w:pPr>
      <w:r>
        <w:t>Topics covered include;  water supply and sewerage and wastewater systems, information on key government departments and industry bodies, overview of key legislation, an outline of the urban water industry in Australia and Queensland, requirements for Queensland water service providers, sample career path, training and further education, key issues impacting the industry and other relevant information.</w:t>
      </w:r>
    </w:p>
    <w:p w:rsidR="002C6C0E" w:rsidRDefault="002C6C0E" w:rsidP="002C6C0E">
      <w:pPr>
        <w:pStyle w:val="PlainText"/>
      </w:pPr>
    </w:p>
    <w:p w:rsidR="002C6C0E" w:rsidRDefault="002C6C0E" w:rsidP="002C6C0E">
      <w:pPr>
        <w:pStyle w:val="PlainText"/>
      </w:pPr>
      <w:r>
        <w:t xml:space="preserve">The induction is currently available from the </w:t>
      </w:r>
      <w:r>
        <w:rPr>
          <w:b/>
          <w:bCs/>
          <w:i/>
          <w:iCs/>
        </w:rPr>
        <w:t xml:space="preserve">qldwater </w:t>
      </w:r>
      <w:r>
        <w:t xml:space="preserve">website </w:t>
      </w:r>
      <w:hyperlink r:id="rId6" w:history="1">
        <w:r>
          <w:rPr>
            <w:rStyle w:val="Hyperlink"/>
          </w:rPr>
          <w:t>here</w:t>
        </w:r>
      </w:hyperlink>
      <w:r>
        <w:t xml:space="preserve">. Regular updates will be made to the program, and a facilitators guide is in development to assist with adding context for specific audiences when using face-to-face delivery for the course.  The course content will be included as part of some upcoming </w:t>
      </w:r>
      <w:r>
        <w:rPr>
          <w:b/>
          <w:bCs/>
          <w:i/>
          <w:iCs/>
        </w:rPr>
        <w:t>qldwater</w:t>
      </w:r>
      <w:r>
        <w:t xml:space="preserve"> training trials.</w:t>
      </w:r>
    </w:p>
    <w:p w:rsidR="002C6C0E" w:rsidRDefault="002C6C0E" w:rsidP="002C6C0E">
      <w:pPr>
        <w:pStyle w:val="PlainText"/>
      </w:pPr>
    </w:p>
    <w:p w:rsidR="002C6C0E" w:rsidRDefault="002C6C0E" w:rsidP="002C6C0E">
      <w:pPr>
        <w:pStyle w:val="PlainText"/>
      </w:pPr>
      <w:r>
        <w:t xml:space="preserve">This version of the course is free to all, with its development supported by </w:t>
      </w:r>
      <w:r>
        <w:rPr>
          <w:b/>
          <w:bCs/>
          <w:i/>
          <w:iCs/>
        </w:rPr>
        <w:t>qldwater</w:t>
      </w:r>
      <w:r>
        <w:t xml:space="preserve"> and through Water Skills Partnership activities.   Should any organisation be interested in customised versions of the package or in sponsoring further development, please contact Michelle Hill (</w:t>
      </w:r>
      <w:hyperlink r:id="rId7" w:history="1">
        <w:r>
          <w:rPr>
            <w:rStyle w:val="Hyperlink"/>
          </w:rPr>
          <w:t>mhill@qldwater.com.au</w:t>
        </w:r>
      </w:hyperlink>
      <w:r>
        <w:t>, 0488 116 637) or Dave Cameron (</w:t>
      </w:r>
      <w:hyperlink r:id="rId8" w:history="1">
        <w:r>
          <w:rPr>
            <w:rStyle w:val="Hyperlink"/>
          </w:rPr>
          <w:t>dcameron@qldwater.com.au</w:t>
        </w:r>
      </w:hyperlink>
      <w:r>
        <w:t>, 0407 761 991).</w:t>
      </w:r>
    </w:p>
    <w:p w:rsidR="002C6C0E" w:rsidRDefault="002C6C0E" w:rsidP="002C6C0E">
      <w:pPr>
        <w:pStyle w:val="PlainText"/>
      </w:pPr>
    </w:p>
    <w:p w:rsidR="002C6C0E" w:rsidRDefault="002C6C0E" w:rsidP="002C6C0E">
      <w:pPr>
        <w:pStyle w:val="PlainText"/>
      </w:pPr>
    </w:p>
    <w:p w:rsidR="002C6C0E" w:rsidRDefault="002C6C0E" w:rsidP="002C6C0E">
      <w:pPr>
        <w:rPr>
          <w:rFonts w:ascii="Times New Roman" w:hAnsi="Times New Roman"/>
          <w:color w:val="FFC000"/>
        </w:rPr>
      </w:pPr>
      <w:r>
        <w:rPr>
          <w:rFonts w:ascii="Brush Script MT" w:hAnsi="Brush Script MT"/>
          <w:b/>
          <w:bCs/>
          <w:color w:val="FFC000"/>
        </w:rPr>
        <w:t>~~~~~~~~~~~~~~~~~~~~~~~~~~~~~~~~~~~~~~~~~~~~~~~~~~~~~~~~~~~~</w:t>
      </w:r>
    </w:p>
    <w:p w:rsidR="002C6C0E" w:rsidRDefault="002C6C0E" w:rsidP="002C6C0E">
      <w:pPr>
        <w:rPr>
          <w:color w:val="1F497D"/>
          <w:sz w:val="20"/>
          <w:szCs w:val="20"/>
        </w:rPr>
      </w:pPr>
      <w:r>
        <w:rPr>
          <w:b/>
          <w:bCs/>
          <w:color w:val="1F497D"/>
          <w:sz w:val="20"/>
          <w:szCs w:val="20"/>
        </w:rPr>
        <w:t>This message may be passed on to interested individuals and organisations.</w:t>
      </w:r>
    </w:p>
    <w:p w:rsidR="002C6C0E" w:rsidRDefault="002C6C0E" w:rsidP="002C6C0E">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9" w:history="1">
        <w:r>
          <w:rPr>
            <w:rStyle w:val="Hyperlink"/>
            <w:color w:val="1F497D"/>
            <w:sz w:val="20"/>
            <w:szCs w:val="20"/>
          </w:rPr>
          <w:t>skills@qldwater.com.au</w:t>
        </w:r>
      </w:hyperlink>
      <w:r>
        <w:rPr>
          <w:color w:val="1F497D"/>
          <w:sz w:val="20"/>
          <w:szCs w:val="20"/>
        </w:rPr>
        <w:t xml:space="preserve"> </w:t>
      </w:r>
    </w:p>
    <w:p w:rsidR="002C6C0E" w:rsidRDefault="002C6C0E" w:rsidP="002C6C0E">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10" w:history="1">
        <w:r>
          <w:rPr>
            <w:rStyle w:val="Hyperlink"/>
            <w:color w:val="1F497D"/>
            <w:sz w:val="20"/>
            <w:szCs w:val="20"/>
          </w:rPr>
          <w:t>skills@qldwater.com.au</w:t>
        </w:r>
      </w:hyperlink>
    </w:p>
    <w:p w:rsidR="002C6C0E" w:rsidRDefault="002C6C0E" w:rsidP="002C6C0E">
      <w:pPr>
        <w:rPr>
          <w:color w:val="1F497D"/>
          <w:sz w:val="20"/>
          <w:szCs w:val="20"/>
        </w:rPr>
      </w:pPr>
      <w:r>
        <w:rPr>
          <w:b/>
          <w:bCs/>
          <w:color w:val="1F497D"/>
          <w:sz w:val="20"/>
          <w:szCs w:val="20"/>
          <w:lang w:val="da-DK"/>
        </w:rPr>
        <w:t xml:space="preserve">Visit qldwater at </w:t>
      </w:r>
      <w:hyperlink r:id="rId11" w:history="1">
        <w:r>
          <w:rPr>
            <w:rStyle w:val="Hyperlink"/>
            <w:b/>
            <w:bCs/>
            <w:color w:val="1F497D"/>
            <w:sz w:val="20"/>
            <w:szCs w:val="20"/>
            <w:lang w:val="da-DK"/>
          </w:rPr>
          <w:t>www.qldwater.com.au</w:t>
        </w:r>
      </w:hyperlink>
      <w:r>
        <w:rPr>
          <w:b/>
          <w:bCs/>
          <w:color w:val="1F497D"/>
          <w:sz w:val="20"/>
          <w:szCs w:val="20"/>
        </w:rPr>
        <w:t xml:space="preserve"> </w:t>
      </w:r>
    </w:p>
    <w:p w:rsidR="002C6C0E" w:rsidRDefault="002C6C0E" w:rsidP="002C6C0E">
      <w:pPr>
        <w:rPr>
          <w:rFonts w:ascii="Times New Roman" w:hAnsi="Times New Roman"/>
          <w:color w:val="FFC000"/>
          <w:sz w:val="24"/>
          <w:szCs w:val="24"/>
        </w:rPr>
      </w:pPr>
      <w:r>
        <w:rPr>
          <w:rFonts w:ascii="Brush Script MT" w:hAnsi="Brush Script MT"/>
          <w:b/>
          <w:bCs/>
          <w:color w:val="FFC000"/>
          <w:lang w:val="da-DK"/>
        </w:rPr>
        <w:t>~~~~~~~~~~~~~~~~~~~~~~~~~~~~~~~~~~~~~~~~~~~~~~~~~~~~~~~~~~~~</w:t>
      </w:r>
    </w:p>
    <w:p w:rsidR="002C6C0E" w:rsidRDefault="002C6C0E" w:rsidP="002C6C0E"/>
    <w:p w:rsidR="00A346AA" w:rsidRPr="002C6C0E" w:rsidRDefault="00A346AA" w:rsidP="002C6C0E"/>
    <w:sectPr w:rsidR="00A346AA" w:rsidRPr="002C6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5CE"/>
    <w:multiLevelType w:val="hybridMultilevel"/>
    <w:tmpl w:val="82DCA608"/>
    <w:lvl w:ilvl="0" w:tplc="26EC737A">
      <w:start w:val="1"/>
      <w:numFmt w:val="decimal"/>
      <w:lvlText w:val="%1."/>
      <w:lvlJc w:val="left"/>
      <w:pPr>
        <w:ind w:left="960" w:hanging="60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0E"/>
    <w:rsid w:val="002C6C0E"/>
    <w:rsid w:val="00847E0C"/>
    <w:rsid w:val="00A346AA"/>
    <w:rsid w:val="00ED4EE8"/>
    <w:rsid w:val="00FD3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0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C0E"/>
    <w:rPr>
      <w:color w:val="0000FF"/>
      <w:u w:val="single"/>
    </w:rPr>
  </w:style>
  <w:style w:type="paragraph" w:styleId="PlainText">
    <w:name w:val="Plain Text"/>
    <w:basedOn w:val="Normal"/>
    <w:link w:val="PlainTextChar"/>
    <w:uiPriority w:val="99"/>
    <w:semiHidden/>
    <w:unhideWhenUsed/>
    <w:rsid w:val="002C6C0E"/>
  </w:style>
  <w:style w:type="character" w:customStyle="1" w:styleId="PlainTextChar">
    <w:name w:val="Plain Text Char"/>
    <w:basedOn w:val="DefaultParagraphFont"/>
    <w:link w:val="PlainText"/>
    <w:uiPriority w:val="99"/>
    <w:semiHidden/>
    <w:rsid w:val="002C6C0E"/>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0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C0E"/>
    <w:rPr>
      <w:color w:val="0000FF"/>
      <w:u w:val="single"/>
    </w:rPr>
  </w:style>
  <w:style w:type="paragraph" w:styleId="PlainText">
    <w:name w:val="Plain Text"/>
    <w:basedOn w:val="Normal"/>
    <w:link w:val="PlainTextChar"/>
    <w:uiPriority w:val="99"/>
    <w:semiHidden/>
    <w:unhideWhenUsed/>
    <w:rsid w:val="002C6C0E"/>
  </w:style>
  <w:style w:type="character" w:customStyle="1" w:styleId="PlainTextChar">
    <w:name w:val="Plain Text Char"/>
    <w:basedOn w:val="DefaultParagraphFont"/>
    <w:link w:val="PlainText"/>
    <w:uiPriority w:val="99"/>
    <w:semiHidden/>
    <w:rsid w:val="002C6C0E"/>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hill@qldwater.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Skills_Water_Industry_Induction" TargetMode="External"/><Relationship Id="rId11" Type="http://schemas.openxmlformats.org/officeDocument/2006/relationships/hyperlink" Target="http://www.qldwater.com.au" TargetMode="External"/><Relationship Id="rId5" Type="http://schemas.openxmlformats.org/officeDocument/2006/relationships/webSettings" Target="webSettings.xml"/><Relationship Id="rId10" Type="http://schemas.openxmlformats.org/officeDocument/2006/relationships/hyperlink" Target="mailto:skills@qldwater.com.au" TargetMode="External"/><Relationship Id="rId4" Type="http://schemas.openxmlformats.org/officeDocument/2006/relationships/settings" Target="settings.xml"/><Relationship Id="rId9"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2011-11-15T05:14:00Z</dcterms:created>
  <dcterms:modified xsi:type="dcterms:W3CDTF">2011-11-15T05:17:00Z</dcterms:modified>
</cp:coreProperties>
</file>